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A06C0" w14:textId="77777777" w:rsidR="00BA6A1B" w:rsidRPr="0099078A" w:rsidRDefault="00F7743C" w:rsidP="00F7743C">
      <w:pPr>
        <w:jc w:val="center"/>
        <w:rPr>
          <w:b/>
          <w:sz w:val="28"/>
          <w:szCs w:val="28"/>
        </w:rPr>
      </w:pPr>
      <w:r w:rsidRPr="0099078A">
        <w:rPr>
          <w:b/>
          <w:sz w:val="28"/>
          <w:szCs w:val="28"/>
        </w:rPr>
        <w:t xml:space="preserve">OCTA Dental </w:t>
      </w:r>
      <w:r w:rsidR="00AF6170" w:rsidRPr="0099078A">
        <w:rPr>
          <w:b/>
          <w:sz w:val="28"/>
          <w:szCs w:val="28"/>
        </w:rPr>
        <w:t xml:space="preserve">TOP 10 </w:t>
      </w:r>
      <w:r w:rsidRPr="0099078A">
        <w:rPr>
          <w:b/>
          <w:sz w:val="28"/>
          <w:szCs w:val="28"/>
        </w:rPr>
        <w:t>Frequently Asked Questions</w:t>
      </w:r>
    </w:p>
    <w:p w14:paraId="54D1E065" w14:textId="77777777" w:rsidR="00F7743C" w:rsidRDefault="00F7743C" w:rsidP="00823989">
      <w:pPr>
        <w:pStyle w:val="ListParagraph"/>
        <w:numPr>
          <w:ilvl w:val="0"/>
          <w:numId w:val="1"/>
        </w:numPr>
        <w:spacing w:after="0"/>
      </w:pPr>
      <w:r>
        <w:t>How do I contact the OCTA Dental Plan?</w:t>
      </w:r>
    </w:p>
    <w:p w14:paraId="129A6B12" w14:textId="77777777" w:rsidR="00F7743C" w:rsidRDefault="005A18D6" w:rsidP="008B6CA9">
      <w:pPr>
        <w:ind w:left="1440"/>
      </w:pPr>
      <w:r w:rsidRPr="005A18D6">
        <w:t>Email</w:t>
      </w:r>
      <w:r>
        <w:t xml:space="preserve"> </w:t>
      </w:r>
      <w:hyperlink r:id="rId5" w:history="1">
        <w:r w:rsidRPr="009B62F3">
          <w:rPr>
            <w:rStyle w:val="Hyperlink"/>
          </w:rPr>
          <w:t>octadentalplan@gmail.com</w:t>
        </w:r>
      </w:hyperlink>
      <w:r>
        <w:t xml:space="preserve"> </w:t>
      </w:r>
      <w:r w:rsidRPr="005A18D6">
        <w:t xml:space="preserve"> or call Pa</w:t>
      </w:r>
      <w:r>
        <w:t>trick Armet at (315) 402-6479 with general questions and questions about enrollment</w:t>
      </w:r>
      <w:r w:rsidR="00F7743C">
        <w:t>, premiums, benefit</w:t>
      </w:r>
      <w:r>
        <w:t>s</w:t>
      </w:r>
      <w:r w:rsidR="00F7743C">
        <w:t xml:space="preserve"> and to resolve any </w:t>
      </w:r>
      <w:r>
        <w:t>problems with your coverage.</w:t>
      </w:r>
      <w:r w:rsidR="00F7743C">
        <w:t xml:space="preserve"> </w:t>
      </w:r>
    </w:p>
    <w:p w14:paraId="490A45FD" w14:textId="77777777" w:rsidR="00F7743C" w:rsidRDefault="00ED69E8" w:rsidP="00823989">
      <w:pPr>
        <w:pStyle w:val="ListParagraph"/>
        <w:numPr>
          <w:ilvl w:val="0"/>
          <w:numId w:val="1"/>
        </w:numPr>
        <w:spacing w:before="120" w:after="120"/>
      </w:pPr>
      <w:r>
        <w:t>Who</w:t>
      </w:r>
      <w:r w:rsidR="00F7743C">
        <w:t xml:space="preserve"> do I contact with specific benefit or claim questions?</w:t>
      </w:r>
    </w:p>
    <w:p w14:paraId="2A2BDA72" w14:textId="77777777" w:rsidR="00ED69E8" w:rsidRDefault="00F7743C" w:rsidP="008B6CA9">
      <w:pPr>
        <w:ind w:left="1440"/>
      </w:pPr>
      <w:r>
        <w:t xml:space="preserve">If you have a question about a specific </w:t>
      </w:r>
      <w:r w:rsidR="00ED69E8">
        <w:t xml:space="preserve">benefit or </w:t>
      </w:r>
      <w:r>
        <w:t>claim, contact Delta Dental at (800) 932-0783</w:t>
      </w:r>
      <w:r w:rsidR="00ED69E8">
        <w:t xml:space="preserve"> or you can set up an account at </w:t>
      </w:r>
      <w:hyperlink r:id="rId6" w:history="1">
        <w:r w:rsidR="00ED69E8" w:rsidRPr="009B62F3">
          <w:rPr>
            <w:rStyle w:val="Hyperlink"/>
          </w:rPr>
          <w:t>www.deltadentalins.com</w:t>
        </w:r>
      </w:hyperlink>
      <w:r w:rsidR="00ED69E8">
        <w:t xml:space="preserve"> to access your claims records and benefit coverage.  You will need your enrollee id number from your Delta Dental card to set up an account.</w:t>
      </w:r>
    </w:p>
    <w:p w14:paraId="6F681197" w14:textId="77777777" w:rsidR="00ED69E8" w:rsidRDefault="00ED69E8" w:rsidP="00823989">
      <w:pPr>
        <w:pStyle w:val="ListParagraph"/>
        <w:numPr>
          <w:ilvl w:val="0"/>
          <w:numId w:val="1"/>
        </w:numPr>
        <w:spacing w:after="120"/>
      </w:pPr>
      <w:r>
        <w:t>What coverage do I have for cleanings, x-rays and regular exams?</w:t>
      </w:r>
    </w:p>
    <w:p w14:paraId="0677C751" w14:textId="754F9045" w:rsidR="00ED69E8" w:rsidRDefault="00ED69E8" w:rsidP="008B6CA9">
      <w:pPr>
        <w:ind w:left="1440"/>
      </w:pPr>
      <w:r>
        <w:t>The plan pays 100% of the cost for regular exams, periodic x-rays and cleanings</w:t>
      </w:r>
      <w:r w:rsidR="00A75077">
        <w:t xml:space="preserve"> - two in a </w:t>
      </w:r>
      <w:proofErr w:type="gramStart"/>
      <w:r w:rsidR="00A75077">
        <w:t>12 month</w:t>
      </w:r>
      <w:proofErr w:type="gramEnd"/>
      <w:r w:rsidR="00A75077">
        <w:t xml:space="preserve"> period</w:t>
      </w:r>
      <w:r>
        <w:t>.</w:t>
      </w:r>
    </w:p>
    <w:p w14:paraId="3C2632D6" w14:textId="77777777" w:rsidR="00823989" w:rsidRDefault="00ED69E8" w:rsidP="00823989">
      <w:pPr>
        <w:pStyle w:val="ListParagraph"/>
        <w:numPr>
          <w:ilvl w:val="0"/>
          <w:numId w:val="1"/>
        </w:numPr>
        <w:spacing w:after="120"/>
      </w:pPr>
      <w:r>
        <w:t>Is there an annual limit?</w:t>
      </w:r>
    </w:p>
    <w:p w14:paraId="20790F5D" w14:textId="2FD9CF8B" w:rsidR="008B6CA9" w:rsidRDefault="008B6CA9" w:rsidP="00823989">
      <w:pPr>
        <w:spacing w:after="120"/>
        <w:ind w:left="1440"/>
      </w:pPr>
      <w:r>
        <w:t xml:space="preserve">The OCTA Dental Plan </w:t>
      </w:r>
      <w:r w:rsidR="00ED69E8">
        <w:t>pay</w:t>
      </w:r>
      <w:r>
        <w:t>s</w:t>
      </w:r>
      <w:r w:rsidR="00ED69E8">
        <w:t xml:space="preserve"> </w:t>
      </w:r>
      <w:r>
        <w:t>up to $2</w:t>
      </w:r>
      <w:r w:rsidR="00A75077">
        <w:t>5</w:t>
      </w:r>
      <w:r>
        <w:t xml:space="preserve">00 a year in claims </w:t>
      </w:r>
      <w:r w:rsidR="00AF6170">
        <w:t xml:space="preserve">for each enrollee </w:t>
      </w:r>
      <w:r>
        <w:t>each calendar year (January 1</w:t>
      </w:r>
      <w:r w:rsidRPr="00823989">
        <w:rPr>
          <w:vertAlign w:val="superscript"/>
        </w:rPr>
        <w:t>st</w:t>
      </w:r>
      <w:r>
        <w:t xml:space="preserve"> – December 31</w:t>
      </w:r>
      <w:r w:rsidRPr="00823989">
        <w:rPr>
          <w:vertAlign w:val="superscript"/>
        </w:rPr>
        <w:t>st</w:t>
      </w:r>
      <w:r>
        <w:t>).  This does not include the orthodontia benefit.</w:t>
      </w:r>
    </w:p>
    <w:p w14:paraId="5F4F3189" w14:textId="77777777" w:rsidR="008B6CA9" w:rsidRDefault="008B6CA9" w:rsidP="00823989">
      <w:pPr>
        <w:pStyle w:val="ListParagraph"/>
        <w:numPr>
          <w:ilvl w:val="0"/>
          <w:numId w:val="1"/>
        </w:numPr>
        <w:spacing w:after="120"/>
      </w:pPr>
      <w:r>
        <w:t>What is the orthodontia coverage?</w:t>
      </w:r>
    </w:p>
    <w:p w14:paraId="7C2C2AEF" w14:textId="129B5C42" w:rsidR="008B6CA9" w:rsidRDefault="008B6CA9" w:rsidP="008B6CA9">
      <w:pPr>
        <w:ind w:left="1440"/>
      </w:pPr>
      <w:r>
        <w:t xml:space="preserve">Each person on your plan has </w:t>
      </w:r>
      <w:r w:rsidR="005A18D6">
        <w:t xml:space="preserve">a </w:t>
      </w:r>
      <w:r>
        <w:t>lifetime limit of $2500 of orthodontia coverage.  The plan pays 60% of the cost up to the $2500 limit.</w:t>
      </w:r>
      <w:r w:rsidR="00A75077">
        <w:t xml:space="preserve">  The plan pays half the benefit when the appliance (braces) are installed and the other half a year later.</w:t>
      </w:r>
    </w:p>
    <w:p w14:paraId="45780EAE" w14:textId="77777777" w:rsidR="00AF6170" w:rsidRDefault="00AF6170" w:rsidP="00823989">
      <w:pPr>
        <w:pStyle w:val="ListParagraph"/>
        <w:numPr>
          <w:ilvl w:val="0"/>
          <w:numId w:val="1"/>
        </w:numPr>
        <w:spacing w:after="120"/>
      </w:pPr>
      <w:r>
        <w:t>Up to what age can my dependent children stay on the plan?</w:t>
      </w:r>
    </w:p>
    <w:p w14:paraId="29D80CCB" w14:textId="51D16E1B" w:rsidR="00AF6170" w:rsidRDefault="00AF6170" w:rsidP="00AF6170">
      <w:pPr>
        <w:ind w:left="1440"/>
      </w:pPr>
      <w:r>
        <w:t xml:space="preserve">Dependent children who are not disabled can stay on the plan up to age </w:t>
      </w:r>
      <w:r w:rsidR="00A75077">
        <w:t>26.</w:t>
      </w:r>
      <w:r>
        <w:t xml:space="preserve">  If they are enrolled</w:t>
      </w:r>
      <w:r w:rsidR="00E64E70">
        <w:t xml:space="preserve"> full time</w:t>
      </w:r>
      <w:bookmarkStart w:id="0" w:name="_GoBack"/>
      <w:bookmarkEnd w:id="0"/>
      <w:r>
        <w:t xml:space="preserve"> as a student or in a trade school they can stay enrolled in the plan as part of your coverage up until age </w:t>
      </w:r>
      <w:r w:rsidR="00A75077">
        <w:t>30</w:t>
      </w:r>
      <w:r>
        <w:t>.</w:t>
      </w:r>
      <w:r w:rsidR="00A75077">
        <w:t xml:space="preserve">  Dependents who have certain disabilities can remain on your coverage indefinitely.</w:t>
      </w:r>
    </w:p>
    <w:p w14:paraId="606F8A95" w14:textId="77777777" w:rsidR="00AF6170" w:rsidRDefault="00AF6170" w:rsidP="00823989">
      <w:pPr>
        <w:pStyle w:val="ListParagraph"/>
        <w:numPr>
          <w:ilvl w:val="0"/>
          <w:numId w:val="1"/>
        </w:numPr>
        <w:spacing w:after="120"/>
      </w:pPr>
      <w:r>
        <w:t>Do I have to do anything to verify my dependent as a student?</w:t>
      </w:r>
    </w:p>
    <w:p w14:paraId="322450DE" w14:textId="78508561" w:rsidR="00AF6170" w:rsidRDefault="00A75077" w:rsidP="00AF6170">
      <w:pPr>
        <w:ind w:left="1440"/>
      </w:pPr>
      <w:r>
        <w:t xml:space="preserve">You do not need to provide any verification to continue coverage up to age 26.  At age 26 up to age 30 you would need to provide annual verification that they are a </w:t>
      </w:r>
      <w:proofErr w:type="gramStart"/>
      <w:r>
        <w:t>full time</w:t>
      </w:r>
      <w:proofErr w:type="gramEnd"/>
      <w:r>
        <w:t xml:space="preserve"> student.  If your dependent is disabled and you provide the majority of their financial support you would need to provide documentation one time when they reach age 26 if it has not been provided to the plan previously.</w:t>
      </w:r>
    </w:p>
    <w:p w14:paraId="363F2D37" w14:textId="77777777" w:rsidR="00AF6170" w:rsidRDefault="006E5269" w:rsidP="00823989">
      <w:pPr>
        <w:pStyle w:val="ListParagraph"/>
        <w:numPr>
          <w:ilvl w:val="0"/>
          <w:numId w:val="1"/>
        </w:numPr>
        <w:spacing w:after="120"/>
      </w:pPr>
      <w:r>
        <w:t>Can I change my enrollment anytime during the year?</w:t>
      </w:r>
    </w:p>
    <w:p w14:paraId="30B66548" w14:textId="77777777" w:rsidR="006E5269" w:rsidRDefault="006E5269" w:rsidP="006E5269">
      <w:pPr>
        <w:ind w:left="1440"/>
      </w:pPr>
      <w:r>
        <w:t xml:space="preserve">Changes to your coverage and enrolled dependents typically only happen during open enrollment in the spring.  The exceptions to this are qualifying events such as marriage, birth, death, </w:t>
      </w:r>
      <w:r w:rsidR="001948AA">
        <w:t xml:space="preserve">employment change, </w:t>
      </w:r>
      <w:r>
        <w:t xml:space="preserve">loss of other coverage or significant changes in your other current coverage.  If you have questions at </w:t>
      </w:r>
      <w:proofErr w:type="spellStart"/>
      <w:r>
        <w:t>anytime</w:t>
      </w:r>
      <w:proofErr w:type="spellEnd"/>
      <w:r>
        <w:t xml:space="preserve"> please contact the plan.</w:t>
      </w:r>
    </w:p>
    <w:p w14:paraId="60584DE0" w14:textId="77777777" w:rsidR="006E5269" w:rsidRDefault="006E5269" w:rsidP="00823989">
      <w:pPr>
        <w:pStyle w:val="ListParagraph"/>
        <w:numPr>
          <w:ilvl w:val="0"/>
          <w:numId w:val="1"/>
        </w:numPr>
        <w:spacing w:after="120"/>
      </w:pPr>
      <w:r>
        <w:t>Is there a time limit to make a coverage change due to a qualifying event?</w:t>
      </w:r>
    </w:p>
    <w:p w14:paraId="36B07898" w14:textId="77777777" w:rsidR="006E5269" w:rsidRDefault="006E5269" w:rsidP="006E5269">
      <w:pPr>
        <w:ind w:left="1440"/>
      </w:pPr>
      <w:r>
        <w:t>Yes.  The plan needs to receive your request and complete any required paperwork within 30 calendar days of the qualifying event.</w:t>
      </w:r>
    </w:p>
    <w:p w14:paraId="2B0F407A" w14:textId="77777777" w:rsidR="006E5269" w:rsidRDefault="006E5269" w:rsidP="00823989">
      <w:pPr>
        <w:pStyle w:val="ListParagraph"/>
        <w:numPr>
          <w:ilvl w:val="0"/>
          <w:numId w:val="1"/>
        </w:numPr>
        <w:spacing w:after="120"/>
      </w:pPr>
      <w:r>
        <w:t>When do changes made during open enrollment take effect?</w:t>
      </w:r>
    </w:p>
    <w:p w14:paraId="03295952" w14:textId="316167B5" w:rsidR="006E5269" w:rsidRDefault="006E5269" w:rsidP="006E5269">
      <w:pPr>
        <w:ind w:left="1440"/>
      </w:pPr>
      <w:r>
        <w:lastRenderedPageBreak/>
        <w:t xml:space="preserve">Any changes made during </w:t>
      </w:r>
      <w:r w:rsidR="005A18D6">
        <w:t xml:space="preserve">the June </w:t>
      </w:r>
      <w:r>
        <w:t>open enrollment</w:t>
      </w:r>
      <w:r w:rsidR="005A18D6">
        <w:t xml:space="preserve"> period will</w:t>
      </w:r>
      <w:r>
        <w:t xml:space="preserve"> take effect July </w:t>
      </w:r>
      <w:r w:rsidR="005A18D6">
        <w:t>1</w:t>
      </w:r>
      <w:r w:rsidR="005A18D6" w:rsidRPr="00A75077">
        <w:rPr>
          <w:vertAlign w:val="superscript"/>
        </w:rPr>
        <w:t>st</w:t>
      </w:r>
      <w:r w:rsidR="00A75077">
        <w:t xml:space="preserve"> or September 1</w:t>
      </w:r>
      <w:r w:rsidR="00A75077" w:rsidRPr="00A75077">
        <w:rPr>
          <w:vertAlign w:val="superscript"/>
        </w:rPr>
        <w:t>st</w:t>
      </w:r>
      <w:r w:rsidR="00A75077">
        <w:t xml:space="preserve"> depending on </w:t>
      </w:r>
      <w:proofErr w:type="spellStart"/>
      <w:r w:rsidR="00A75077">
        <w:t>your</w:t>
      </w:r>
      <w:proofErr w:type="spellEnd"/>
      <w:r w:rsidR="00A75077">
        <w:t xml:space="preserve"> preference</w:t>
      </w:r>
      <w:r w:rsidR="005A18D6">
        <w:t xml:space="preserve">. </w:t>
      </w:r>
      <w:r w:rsidR="00FF4A4C">
        <w:t>If you make the change effective July 1</w:t>
      </w:r>
      <w:r w:rsidR="00FF4A4C" w:rsidRPr="00FF4A4C">
        <w:rPr>
          <w:vertAlign w:val="superscript"/>
        </w:rPr>
        <w:t>st</w:t>
      </w:r>
      <w:r w:rsidR="00FF4A4C">
        <w:t xml:space="preserve"> there is usually a premium difference that would need to be paid by check when making the change.</w:t>
      </w:r>
    </w:p>
    <w:sectPr w:rsidR="006E5269" w:rsidSect="00AF6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1504F"/>
    <w:multiLevelType w:val="hybridMultilevel"/>
    <w:tmpl w:val="B53A22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C"/>
    <w:rsid w:val="001948AA"/>
    <w:rsid w:val="005A18D6"/>
    <w:rsid w:val="006E5269"/>
    <w:rsid w:val="00823989"/>
    <w:rsid w:val="008B6CA9"/>
    <w:rsid w:val="00953179"/>
    <w:rsid w:val="0099078A"/>
    <w:rsid w:val="00A75077"/>
    <w:rsid w:val="00AF6170"/>
    <w:rsid w:val="00BA6A1B"/>
    <w:rsid w:val="00E64E70"/>
    <w:rsid w:val="00ED69E8"/>
    <w:rsid w:val="00F7743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14F9"/>
  <w15:chartTrackingRefBased/>
  <w15:docId w15:val="{C0A6FC62-3844-47E1-8577-24EE2389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3C"/>
    <w:pPr>
      <w:ind w:left="720"/>
      <w:contextualSpacing/>
    </w:pPr>
  </w:style>
  <w:style w:type="character" w:styleId="Hyperlink">
    <w:name w:val="Hyperlink"/>
    <w:basedOn w:val="DefaultParagraphFont"/>
    <w:uiPriority w:val="99"/>
    <w:unhideWhenUsed/>
    <w:rsid w:val="00F77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tadentalins.com" TargetMode="External"/><Relationship Id="rId5" Type="http://schemas.openxmlformats.org/officeDocument/2006/relationships/hyperlink" Target="mailto:octadentalpl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Armet</dc:creator>
  <cp:keywords/>
  <dc:description/>
  <cp:lastModifiedBy>Patrick Armet</cp:lastModifiedBy>
  <cp:revision>3</cp:revision>
  <dcterms:created xsi:type="dcterms:W3CDTF">2018-08-30T16:01:00Z</dcterms:created>
  <dcterms:modified xsi:type="dcterms:W3CDTF">2018-08-30T16:01:00Z</dcterms:modified>
</cp:coreProperties>
</file>